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5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0"/>
      </w:tblGrid>
      <w:tr w:rsidR="00635702" w:rsidRPr="004B7AEB" w:rsidTr="00364EAF">
        <w:trPr>
          <w:trHeight w:val="390"/>
        </w:trPr>
        <w:tc>
          <w:tcPr>
            <w:tcW w:w="9780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015"/>
              <w:gridCol w:w="3334"/>
            </w:tblGrid>
            <w:tr w:rsidR="0012302F" w:rsidTr="0012302F">
              <w:tc>
                <w:tcPr>
                  <w:tcW w:w="222" w:type="dxa"/>
                  <w:hideMark/>
                </w:tcPr>
                <w:p w:rsidR="0012302F" w:rsidRDefault="0012302F" w:rsidP="0012302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15" w:type="dxa"/>
                  <w:hideMark/>
                </w:tcPr>
                <w:p w:rsidR="0012302F" w:rsidRDefault="0012302F" w:rsidP="0012302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Рассмотрено на педагогическом совете  </w:t>
                  </w:r>
                </w:p>
                <w:p w:rsidR="0012302F" w:rsidRDefault="0012302F" w:rsidP="0012302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МБОУ –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Калининской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НОШ </w:t>
                  </w:r>
                </w:p>
                <w:p w:rsidR="0012302F" w:rsidRDefault="0012302F" w:rsidP="0012302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Протокол  от  _______.20__ г.  №_____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334" w:type="dxa"/>
                  <w:hideMark/>
                </w:tcPr>
                <w:p w:rsidR="0012302F" w:rsidRDefault="0012302F" w:rsidP="0012302F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«Утверждено»</w:t>
                  </w:r>
                </w:p>
                <w:p w:rsidR="0012302F" w:rsidRDefault="0012302F" w:rsidP="0012302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Приказом   № ____   от  _____20___ г.</w:t>
                  </w:r>
                </w:p>
              </w:tc>
            </w:tr>
          </w:tbl>
          <w:p w:rsidR="00635702" w:rsidRPr="004B7AEB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635702" w:rsidRPr="004B7AEB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635702" w:rsidRPr="004B7AEB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635702" w:rsidRPr="004B7AEB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635702" w:rsidRPr="004B7AEB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635702" w:rsidRPr="004B7AEB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635702" w:rsidRPr="004B7AEB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B7AEB"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ПОЛОЖЕНИЕ</w:t>
            </w:r>
          </w:p>
          <w:p w:rsidR="002D6A28" w:rsidRPr="002D6A28" w:rsidRDefault="002D6A28" w:rsidP="002D6A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6A2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 СИСТЕМЕ ОЦЕНОК,                                                                                                  ФОРМАХ И ПОРЯДКЕ ПРОВЕДЕНИЯ                                                  ПРОМЕЖУТОЧНОЙ АТТЕСТАЦИИ                                                                                       </w:t>
            </w:r>
          </w:p>
          <w:p w:rsidR="00635702" w:rsidRPr="004B7AEB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4B7AEB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МБОУ-Калининской  НОШ </w:t>
            </w:r>
          </w:p>
          <w:p w:rsidR="00635702" w:rsidRPr="004B7AEB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4B7AEB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4B7AEB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г</w:t>
            </w:r>
            <w:proofErr w:type="gramStart"/>
            <w:r w:rsidRPr="004B7AEB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.К</w:t>
            </w:r>
            <w:proofErr w:type="gramEnd"/>
            <w:r w:rsidRPr="004B7AEB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линцы</w:t>
            </w:r>
            <w:proofErr w:type="spellEnd"/>
            <w:r w:rsidRPr="004B7AEB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 Брянской  области</w:t>
            </w:r>
          </w:p>
          <w:p w:rsidR="00635702" w:rsidRPr="004B7AEB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635702" w:rsidRPr="004B7AEB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635702" w:rsidRPr="004B7AEB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635702" w:rsidRPr="004B7AEB" w:rsidRDefault="00635702" w:rsidP="002D6A28">
            <w:pPr>
              <w:pStyle w:val="a6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635702" w:rsidRPr="004B7AEB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635702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02723A" w:rsidRDefault="0002723A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173B21" w:rsidRDefault="00173B21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173B21" w:rsidRPr="004B7AEB" w:rsidRDefault="00173B21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635702" w:rsidRPr="004B7AEB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4B7AE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2012год</w:t>
            </w:r>
          </w:p>
          <w:p w:rsidR="00635702" w:rsidRPr="004B7AEB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  <w:p w:rsidR="00635702" w:rsidRPr="004B7AEB" w:rsidRDefault="00635702" w:rsidP="004B7A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5702" w:rsidRPr="004B7AEB" w:rsidRDefault="00635702" w:rsidP="004B7AEB">
      <w:pPr>
        <w:pStyle w:val="a6"/>
        <w:rPr>
          <w:kern w:val="36"/>
          <w:lang w:eastAsia="ru-RU"/>
        </w:rPr>
      </w:pPr>
      <w:r w:rsidRPr="004B7AEB">
        <w:rPr>
          <w:kern w:val="36"/>
          <w:lang w:eastAsia="ru-RU"/>
        </w:rPr>
        <w:t xml:space="preserve">            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lastRenderedPageBreak/>
        <w:t> 1.     Общие положения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1.1.   Основной задачей промежуточной аттестации является установление соответствия знаний учеников требованиям Федерального государственного образовательного стандарта, обеспечение объективной оценки знаний   каждого  обучающегося.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1.2.   Промежуточная аттестация проводится в соответствии с Законом Российской Федерации «Об образовании», Федеральным государственным образовательным стандартом, Уставом, настоящим Положением.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1.3.   Положение регламентирует порядок, периодичность, систему оценок и формы проведения промежуточной аттестации обучающихся.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1.4.   </w:t>
      </w:r>
      <w:proofErr w:type="gramStart"/>
      <w:r w:rsidRPr="005C7E0A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 w:rsidRPr="005C7E0A">
        <w:rPr>
          <w:rFonts w:ascii="Times New Roman" w:hAnsi="Times New Roman" w:cs="Times New Roman"/>
          <w:sz w:val="24"/>
          <w:szCs w:val="24"/>
        </w:rPr>
        <w:t xml:space="preserve"> Периодичность тематического контроля, проводимого учителем, определяется рабочей программой по каждому предмету, принятой на методическом объединении и утвержденной директором школы.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Периодичность административного контроля определяется планом работы школы, утвержденным директором.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2. Порядок промежуточной аттестации.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2.1. Промежуточная аттестация обучающихся проводится во 2-4-х классах по учебным четвертям.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2.2. Обучающимся 1-х классов отметки в баллах не выставляются, вместо балльных отметок допустимо использовать только положительную и не различаемую по уровням фиксацию («Об организации обучения в первом классе четырехлетней начальной школы» Письмо Минобразования России от 25.09.2000г, № 2021 / 11-13).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2.3. В промежуточной аттестации </w:t>
      </w:r>
      <w:proofErr w:type="gramStart"/>
      <w:r w:rsidRPr="005C7E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7E0A">
        <w:rPr>
          <w:rFonts w:ascii="Times New Roman" w:hAnsi="Times New Roman" w:cs="Times New Roman"/>
          <w:sz w:val="24"/>
          <w:szCs w:val="24"/>
        </w:rPr>
        <w:t>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2.4. Четвертные отметки выставляются в баллах </w:t>
      </w:r>
      <w:proofErr w:type="gramStart"/>
      <w:r w:rsidRPr="005C7E0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C7E0A">
        <w:rPr>
          <w:rFonts w:ascii="Times New Roman" w:hAnsi="Times New Roman" w:cs="Times New Roman"/>
          <w:sz w:val="24"/>
          <w:szCs w:val="24"/>
        </w:rPr>
        <w:t xml:space="preserve"> 2-4-х классов.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2.5. Обучающимся, пропустившим 50% и более учебных занятий в</w:t>
      </w:r>
      <w:r w:rsidRPr="005C7E0A">
        <w:rPr>
          <w:rFonts w:ascii="Times New Roman" w:hAnsi="Times New Roman" w:cs="Times New Roman"/>
          <w:sz w:val="24"/>
          <w:szCs w:val="24"/>
        </w:rPr>
        <w:br/>
        <w:t>течение   четверти  может быть выставлена промежуточная итоговая  оценка</w:t>
      </w:r>
      <w:r w:rsidRPr="005C7E0A">
        <w:rPr>
          <w:rFonts w:ascii="Times New Roman" w:hAnsi="Times New Roman" w:cs="Times New Roman"/>
          <w:sz w:val="24"/>
          <w:szCs w:val="24"/>
        </w:rPr>
        <w:br/>
        <w:t>только после успешной сдачи зачета (форму и дату зачета утверждает</w:t>
      </w:r>
      <w:r w:rsidRPr="005C7E0A">
        <w:rPr>
          <w:rFonts w:ascii="Times New Roman" w:hAnsi="Times New Roman" w:cs="Times New Roman"/>
          <w:sz w:val="24"/>
          <w:szCs w:val="24"/>
        </w:rPr>
        <w:br/>
        <w:t>педагогический совет) или делается запись н/а (не аттестован).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2.6. Ответственность за прохождение пропущенного учебного материала</w:t>
      </w:r>
      <w:r w:rsidRPr="005C7E0A">
        <w:rPr>
          <w:rFonts w:ascii="Times New Roman" w:hAnsi="Times New Roman" w:cs="Times New Roman"/>
          <w:sz w:val="24"/>
          <w:szCs w:val="24"/>
        </w:rPr>
        <w:br/>
        <w:t xml:space="preserve">возлагается </w:t>
      </w:r>
      <w:proofErr w:type="gramStart"/>
      <w:r w:rsidRPr="005C7E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7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E0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C7E0A">
        <w:rPr>
          <w:rFonts w:ascii="Times New Roman" w:hAnsi="Times New Roman" w:cs="Times New Roman"/>
          <w:sz w:val="24"/>
          <w:szCs w:val="24"/>
        </w:rPr>
        <w:t>, его родителей (законных представителей).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2.7. В конце учебного года выставляются итоговые годовые оценки по всем</w:t>
      </w:r>
      <w:r w:rsidRPr="005C7E0A">
        <w:rPr>
          <w:rFonts w:ascii="Times New Roman" w:hAnsi="Times New Roman" w:cs="Times New Roman"/>
          <w:sz w:val="24"/>
          <w:szCs w:val="24"/>
        </w:rPr>
        <w:br/>
        <w:t>предметам учебного плана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2.8.  Классные руководители 2-4-х классов доводят до сведения учащихся и их родителей предметы и форму промежуточной аттестации.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3. Формы и методы </w:t>
      </w:r>
      <w:proofErr w:type="gramStart"/>
      <w:r w:rsidRPr="005C7E0A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5C7E0A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требованиями ФГОС НОО.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lastRenderedPageBreak/>
        <w:t xml:space="preserve">3.1. В связи с переходом на ФГОС НОО второго поколения оценка личностных,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 xml:space="preserve">, предметных результатов образования обучающихся  начальных классов осуществляется с использованием комплексного подхода. Это не отдельные отметки по отдельным предметам, а общая характеристика всего приобретенного учеником – его личностные,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 xml:space="preserve">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3.2. Аттестационные материалы на базовом и повышенном уровнях для оценки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 xml:space="preserve"> и предметных результатов (письменные контрольные задания, тесты, тематика рефератов, презентаций) и форма проведения промежуточной и итоговой аттестации разрабатываются и определяются педагогами начальных классов.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3.3.  Материалы для оценки личностных результатов разрабатываются педагогом – психологом школы.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3.4. В соответствии с ФГОС меняется инструментарий – формы и методы оценки.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3.5. Главным средством накопления информации об образовательных результатах ученика становится «Портфель достижений» (портфолио). Официальный классный журнал не отменяется, но итоговая отметка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 xml:space="preserve">, личностных, учебных и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>), накопленных в «Портфеле достижений» ученика за четыре года обучения в начальной школе.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4. Система оценки планируемых результатов в соответствии с требованиями ФГОС.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4.1. Результаты ученика – это действия (умения) по использованию знаний в ходе решения задач (личностных,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 Оценка ставится за каждую учебную задачу, показывающую овладение конкретным действием (умением).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4.2. Результаты на уроке оценивает сам ученик по алгоритму самооценки. Учитель имеет право скорректировать оценку и отметку.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4.3. Для отслеживания уровня достижения планируемых результатов, как предметных, так и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>, учителями заполняются «Листы оценки формирования ключевых умений». Они составляются из перечня действий (умений), которыми должен и может овладеть ученик.  Необходимо три группы листов: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E0A">
        <w:rPr>
          <w:rFonts w:ascii="Times New Roman" w:hAnsi="Times New Roman" w:cs="Times New Roman"/>
          <w:sz w:val="24"/>
          <w:szCs w:val="24"/>
        </w:rPr>
        <w:t>- листы оценки ПРЕДМЕТНЫХ результатов – литературное чтение (1-4 классы), русский язык (1-4 классы), математика (1-4 классы), окружающий мир (1-4 классы), технология (1-4 классы), изобразительное искусство (1-4 классы);</w:t>
      </w:r>
      <w:proofErr w:type="gramEnd"/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- листы оценки МЕТАПРЕДМЕТНЫХ результатов: регулятивные универсальные учебные действия (1-4 классы), познавательные универсальные учебные действия (1-4 классы), коммуникативные универсальные учебные действия (1-4 классы);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lastRenderedPageBreak/>
        <w:t xml:space="preserve">- листы оценки ЛИЧНОСТНЫХ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 xml:space="preserve"> результатов (1-4 классов).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4.4. Отметки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4.5.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5C7E0A">
        <w:rPr>
          <w:rFonts w:ascii="Times New Roman" w:hAnsi="Times New Roman" w:cs="Times New Roman"/>
          <w:sz w:val="24"/>
          <w:szCs w:val="24"/>
        </w:rPr>
        <w:t xml:space="preserve"> принята  5-бальная шкала отметок: «5» - отлично; «4» - хорошо; «3» - удовлетворительно; «2» - </w:t>
      </w:r>
      <w:r>
        <w:rPr>
          <w:rFonts w:ascii="Times New Roman" w:hAnsi="Times New Roman" w:cs="Times New Roman"/>
          <w:sz w:val="24"/>
          <w:szCs w:val="24"/>
        </w:rPr>
        <w:t>неудовлетворительно,</w:t>
      </w:r>
      <w:r w:rsidRPr="002D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«1»- плохо.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«5» - </w:t>
      </w:r>
      <w:proofErr w:type="gramStart"/>
      <w:r w:rsidRPr="005C7E0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C7E0A">
        <w:rPr>
          <w:rFonts w:ascii="Times New Roman" w:hAnsi="Times New Roman" w:cs="Times New Roman"/>
          <w:sz w:val="24"/>
          <w:szCs w:val="24"/>
        </w:rPr>
        <w:t xml:space="preserve"> владеет опорной системой знаний, необходимой для продолжения обучения на уровне осознанного произвольного овладения учебными действиями и при выполнении промежуточных итоговых работ  выполняет не менее 65% заданий базового уровня и не менее 50% заданий повышенного уровня.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"4" - </w:t>
      </w:r>
      <w:proofErr w:type="gramStart"/>
      <w:r w:rsidRPr="005C7E0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C7E0A">
        <w:rPr>
          <w:rFonts w:ascii="Times New Roman" w:hAnsi="Times New Roman" w:cs="Times New Roman"/>
          <w:sz w:val="24"/>
          <w:szCs w:val="24"/>
        </w:rPr>
        <w:t xml:space="preserve"> владеет опорной системой знаний и учебными действиями, необходимыми для продолжения образования и при выполнении промежуточных, итоговых работ выполняет не менее 50% заданий базового уровня и 50% заданий повышенного уровня.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«3» - </w:t>
      </w:r>
      <w:proofErr w:type="gramStart"/>
      <w:r w:rsidRPr="005C7E0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C7E0A">
        <w:rPr>
          <w:rFonts w:ascii="Times New Roman" w:hAnsi="Times New Roman" w:cs="Times New Roman"/>
          <w:sz w:val="24"/>
          <w:szCs w:val="24"/>
        </w:rPr>
        <w:t xml:space="preserve"> владеет опорной системой знаний, необходимой для продолжения образования и способен использовать их для решения простых учебно-познавательных и учебно-практических задач, т.е. при выполнении промежуточных, итоговых работ выполняет не менее 50% заданий базового уровня.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«2» - </w:t>
      </w:r>
      <w:proofErr w:type="gramStart"/>
      <w:r w:rsidRPr="005C7E0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C7E0A">
        <w:rPr>
          <w:rFonts w:ascii="Times New Roman" w:hAnsi="Times New Roman" w:cs="Times New Roman"/>
          <w:sz w:val="24"/>
          <w:szCs w:val="24"/>
        </w:rPr>
        <w:t>   не   владеет  опорной   системой   знаний   и   учебными действиями, т.е. при выполнении промежуточных, итоговых работ выполняет менее 50% заданий базового уровня.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 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5. «Портфель достижений» (портфолио) как главное средство накопления информации об образовательных результатах ученика.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5.1. «Портфель достижений ученика»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5.2. Основные разделы «Портфеля достижений ученика»: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- показатели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 xml:space="preserve">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5C7E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7E0A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предметов);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- показатели личностных результатов (прежде всего во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 xml:space="preserve"> деятельности), включающих готовность и способность обучающихся саморазвитию,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5.3. Пополнять «Портфель достижений» и оценивать его материалы 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портфеля основным набором материалов и их </w:t>
      </w:r>
      <w:r w:rsidRPr="005C7E0A">
        <w:rPr>
          <w:rFonts w:ascii="Times New Roman" w:hAnsi="Times New Roman" w:cs="Times New Roman"/>
          <w:sz w:val="24"/>
          <w:szCs w:val="24"/>
        </w:rPr>
        <w:lastRenderedPageBreak/>
        <w:t>оцениванию по качественной шкале: «нормально», «хорошо», «почти отлично», «отлично», «превосходно».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Итоговая оценка за ступень начальной школы определяется на основе положительных результатов, накопленных учеником в «Портфеле достижений», а также на основе итоговой диагностики предметных и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6. Итоговая оценка выпускника при переходе </w:t>
      </w:r>
      <w:proofErr w:type="gramStart"/>
      <w:r w:rsidRPr="005C7E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7E0A">
        <w:rPr>
          <w:rFonts w:ascii="Times New Roman" w:hAnsi="Times New Roman" w:cs="Times New Roman"/>
          <w:sz w:val="24"/>
          <w:szCs w:val="24"/>
        </w:rPr>
        <w:t xml:space="preserve"> начального к основному общему образованию.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6.1. На итоговую оценку на ступени НОО, результаты которой используются при принятии решения о возможности (или невозможности) продолжения обучения на следующей ступени, выносятся только предметные и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> результаты.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6.2. Для принятия решения о возможности продолжения обучения на следующей ступени используются результаты итоговой оценки выпускника начального звена.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6.3.  Итоговая  оценка  формируется  на  основе  накопленной оценки,  по  всем учебным предметам и оценок за выполнение трех итоговых работ (русскому языку, математике, комплексной работе на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 xml:space="preserve"> основе), а так же оценки, зафиксированной в портфеле достижений.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6.4. Итоговая оценка  достижений планируемых результатов фиксирует</w:t>
      </w:r>
      <w:r w:rsidRPr="005C7E0A">
        <w:rPr>
          <w:rFonts w:ascii="Times New Roman" w:hAnsi="Times New Roman" w:cs="Times New Roman"/>
          <w:sz w:val="24"/>
          <w:szCs w:val="24"/>
        </w:rPr>
        <w:br/>
        <w:t>достижение на трех уровнях: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•  оптимальный уровень - на «хорошо» и «отлично» усвоил опорную систему</w:t>
      </w:r>
      <w:r w:rsidRPr="005C7E0A">
        <w:rPr>
          <w:rFonts w:ascii="Times New Roman" w:hAnsi="Times New Roman" w:cs="Times New Roman"/>
          <w:sz w:val="24"/>
          <w:szCs w:val="24"/>
        </w:rPr>
        <w:br/>
        <w:t>знаний  по  всем  предметами  и  овладел  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 xml:space="preserve"> действиями, выполнения итоговых работ на базовом уровне  не менее 65% заданий базового уровня и не менее 50% за выполнение заданий на повышенном уровне;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•  допустимый уровень - усвоил опорную систему знаний по всем предметами</w:t>
      </w:r>
      <w:r w:rsidRPr="005C7E0A">
        <w:rPr>
          <w:rFonts w:ascii="Times New Roman" w:hAnsi="Times New Roman" w:cs="Times New Roman"/>
          <w:sz w:val="24"/>
          <w:szCs w:val="24"/>
        </w:rPr>
        <w:br/>
        <w:t xml:space="preserve">и овладел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 xml:space="preserve"> действиями, выполнения итоговых работ на</w:t>
      </w:r>
      <w:r w:rsidRPr="005C7E0A">
        <w:rPr>
          <w:rFonts w:ascii="Times New Roman" w:hAnsi="Times New Roman" w:cs="Times New Roman"/>
          <w:sz w:val="24"/>
          <w:szCs w:val="24"/>
        </w:rPr>
        <w:br/>
        <w:t>базовом уровне не менее 50%;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•  недопустимый уровень - не достигнуты планируемые результаты по всем</w:t>
      </w:r>
      <w:r w:rsidRPr="005C7E0A">
        <w:rPr>
          <w:rFonts w:ascii="Times New Roman" w:hAnsi="Times New Roman" w:cs="Times New Roman"/>
          <w:sz w:val="24"/>
          <w:szCs w:val="24"/>
        </w:rPr>
        <w:br/>
        <w:t>основным разделам учебной программы и результаты выполнения итоговых</w:t>
      </w:r>
      <w:r w:rsidRPr="005C7E0A">
        <w:rPr>
          <w:rFonts w:ascii="Times New Roman" w:hAnsi="Times New Roman" w:cs="Times New Roman"/>
          <w:sz w:val="24"/>
          <w:szCs w:val="24"/>
        </w:rPr>
        <w:br/>
        <w:t>работ - менее 50% заданий базового уровня.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 xml:space="preserve">6.5. Педагогический совет принимает решение об успешном освоении </w:t>
      </w:r>
      <w:proofErr w:type="gramStart"/>
      <w:r w:rsidRPr="005C7E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7E0A">
        <w:rPr>
          <w:rFonts w:ascii="Times New Roman" w:hAnsi="Times New Roman" w:cs="Times New Roman"/>
          <w:sz w:val="24"/>
          <w:szCs w:val="24"/>
        </w:rPr>
        <w:t xml:space="preserve"> ООП НОО и переводе на следующую ступень обучения.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6.6.  Если  полученные обучающимися итоговые оценки не позволяют сделать вывод о достижении планируемых результатов, решение о переводе принимается педагогическим советом с учетом динамики образовательных достижений выпускника.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6.7. Итоговая оценка за ступень начальной школы</w:t>
      </w:r>
      <w:r w:rsidRPr="005C7E0A">
        <w:rPr>
          <w:rFonts w:ascii="Times New Roman" w:hAnsi="Times New Roman" w:cs="Times New Roman"/>
          <w:sz w:val="24"/>
          <w:szCs w:val="24"/>
        </w:rPr>
        <w:br/>
        <w:t>- это словесная характеристика достижений ученика, которая создаётся на основании трёх показателей: </w:t>
      </w:r>
      <w:r w:rsidRPr="005C7E0A">
        <w:rPr>
          <w:rFonts w:ascii="Times New Roman" w:hAnsi="Times New Roman" w:cs="Times New Roman"/>
          <w:sz w:val="24"/>
          <w:szCs w:val="24"/>
        </w:rPr>
        <w:br/>
        <w:t>- комплексной накопленной оценки (вывода по «Портфелю достижений»; </w:t>
      </w:r>
      <w:proofErr w:type="gramStart"/>
      <w:r w:rsidRPr="005C7E0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C7E0A">
        <w:rPr>
          <w:rFonts w:ascii="Times New Roman" w:hAnsi="Times New Roman" w:cs="Times New Roman"/>
          <w:sz w:val="24"/>
          <w:szCs w:val="24"/>
        </w:rPr>
        <w:t>совокупность всех образовательных результатов);</w:t>
      </w:r>
      <w:r w:rsidRPr="005C7E0A">
        <w:rPr>
          <w:rFonts w:ascii="Times New Roman" w:hAnsi="Times New Roman" w:cs="Times New Roman"/>
          <w:sz w:val="24"/>
          <w:szCs w:val="24"/>
        </w:rPr>
        <w:br/>
        <w:t>-результатов итоговых диагностических работ по русскому языку и математике (освоение опорной системы знаний – через решение задач); </w:t>
      </w:r>
      <w:r w:rsidRPr="005C7E0A">
        <w:rPr>
          <w:rFonts w:ascii="Times New Roman" w:hAnsi="Times New Roman" w:cs="Times New Roman"/>
          <w:sz w:val="24"/>
          <w:szCs w:val="24"/>
        </w:rPr>
        <w:br/>
      </w:r>
      <w:r w:rsidRPr="005C7E0A">
        <w:rPr>
          <w:rFonts w:ascii="Times New Roman" w:hAnsi="Times New Roman" w:cs="Times New Roman"/>
          <w:sz w:val="24"/>
          <w:szCs w:val="24"/>
        </w:rPr>
        <w:lastRenderedPageBreak/>
        <w:t xml:space="preserve">- результатов предварительных диагностических работ по УУД за 4-й класс и итоговой комплексной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 xml:space="preserve"> диагностической работы (уровень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 xml:space="preserve"> действий с предметными и </w:t>
      </w:r>
      <w:proofErr w:type="spellStart"/>
      <w:r w:rsidRPr="005C7E0A"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 w:rsidRPr="005C7E0A">
        <w:rPr>
          <w:rFonts w:ascii="Times New Roman" w:hAnsi="Times New Roman" w:cs="Times New Roman"/>
          <w:sz w:val="24"/>
          <w:szCs w:val="24"/>
        </w:rPr>
        <w:t xml:space="preserve"> знаниями).</w:t>
      </w:r>
      <w:r w:rsidRPr="005C7E0A">
        <w:rPr>
          <w:rFonts w:ascii="Times New Roman" w:hAnsi="Times New Roman" w:cs="Times New Roman"/>
          <w:sz w:val="24"/>
          <w:szCs w:val="24"/>
        </w:rPr>
        <w:br/>
        <w:t>На основе трёх этих показателей формулируется один из трёх возможных выводов-оценок результатов по предметам и УУД: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4386"/>
        <w:gridCol w:w="3202"/>
      </w:tblGrid>
      <w:tr w:rsidR="002D6A28" w:rsidRPr="005C7E0A" w:rsidTr="003038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8" w:rsidRPr="005C7E0A" w:rsidRDefault="002D6A28" w:rsidP="0030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Вывод-оценка</w:t>
            </w:r>
            <w:r w:rsidRPr="005C7E0A">
              <w:rPr>
                <w:rFonts w:ascii="Times New Roman" w:hAnsi="Times New Roman" w:cs="Times New Roman"/>
                <w:sz w:val="24"/>
                <w:szCs w:val="24"/>
              </w:rPr>
              <w:br/>
              <w:t>(о возможности продолжения образования на следующей ступени)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8" w:rsidRPr="005C7E0A" w:rsidRDefault="002D6A28" w:rsidP="0030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5C7E0A">
              <w:rPr>
                <w:rFonts w:ascii="Times New Roman" w:hAnsi="Times New Roman" w:cs="Times New Roman"/>
                <w:sz w:val="24"/>
                <w:szCs w:val="24"/>
              </w:rPr>
              <w:br/>
              <w:t>(процентные показатели установлены авторами примерной ООП)</w:t>
            </w:r>
          </w:p>
        </w:tc>
      </w:tr>
      <w:tr w:rsidR="002D6A28" w:rsidRPr="005C7E0A" w:rsidTr="003038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8" w:rsidRPr="005C7E0A" w:rsidRDefault="002D6A28" w:rsidP="0030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8" w:rsidRPr="005C7E0A" w:rsidRDefault="002D6A28" w:rsidP="0030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Комплексная оценка</w:t>
            </w:r>
            <w:r w:rsidRPr="005C7E0A">
              <w:rPr>
                <w:rFonts w:ascii="Times New Roman" w:hAnsi="Times New Roman" w:cs="Times New Roman"/>
                <w:sz w:val="24"/>
                <w:szCs w:val="24"/>
              </w:rPr>
              <w:br/>
              <w:t>(данные «Портфеля достижений»)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8" w:rsidRPr="005C7E0A" w:rsidRDefault="002D6A28" w:rsidP="0030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Итоговые работы</w:t>
            </w:r>
            <w:r w:rsidRPr="005C7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(русский язык, математика и </w:t>
            </w:r>
            <w:proofErr w:type="spellStart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 xml:space="preserve"> работа)</w:t>
            </w:r>
          </w:p>
        </w:tc>
      </w:tr>
      <w:tr w:rsidR="002D6A28" w:rsidRPr="005C7E0A" w:rsidTr="003038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8" w:rsidRPr="005C7E0A" w:rsidRDefault="002D6A28" w:rsidP="0030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1. Не овладел опорной системой знаний и необходимыми учебными действиями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8" w:rsidRPr="005C7E0A" w:rsidRDefault="002D6A28" w:rsidP="0030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A">
              <w:rPr>
                <w:rFonts w:ascii="Times New Roman" w:hAnsi="Times New Roman" w:cs="Times New Roman"/>
                <w:sz w:val="24"/>
                <w:szCs w:val="24"/>
              </w:rPr>
              <w:t xml:space="preserve">Не зафиксировано достижение планируемых результатов </w:t>
            </w:r>
            <w:proofErr w:type="spellStart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повсем</w:t>
            </w:r>
            <w:proofErr w:type="spellEnd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разделамобразовательной</w:t>
            </w:r>
            <w:proofErr w:type="spellEnd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 xml:space="preserve"> программы (предметные, </w:t>
            </w:r>
            <w:proofErr w:type="spellStart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, личностные результаты)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8" w:rsidRPr="005C7E0A" w:rsidRDefault="002D6A28" w:rsidP="0030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выполнено менее 50% </w:t>
            </w:r>
            <w:proofErr w:type="spellStart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заданийнеобходимого</w:t>
            </w:r>
            <w:proofErr w:type="spellEnd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 (базового) уровня</w:t>
            </w:r>
          </w:p>
        </w:tc>
      </w:tr>
      <w:tr w:rsidR="002D6A28" w:rsidRPr="005C7E0A" w:rsidTr="003038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8" w:rsidRPr="005C7E0A" w:rsidRDefault="002D6A28" w:rsidP="0030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A">
              <w:rPr>
                <w:rFonts w:ascii="Times New Roman" w:hAnsi="Times New Roman" w:cs="Times New Roman"/>
                <w:sz w:val="24"/>
                <w:szCs w:val="24"/>
              </w:rPr>
              <w:t xml:space="preserve">2.Овладел опорной системой знаний и необходимыми учебными действиями, </w:t>
            </w:r>
            <w:proofErr w:type="gramStart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их для решения </w:t>
            </w:r>
            <w:proofErr w:type="spellStart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простыхстандартных</w:t>
            </w:r>
            <w:proofErr w:type="spellEnd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 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8" w:rsidRPr="005C7E0A" w:rsidRDefault="002D6A28" w:rsidP="0030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по всем основным разделам </w:t>
            </w:r>
            <w:proofErr w:type="spellStart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образовательнойпрограммы</w:t>
            </w:r>
            <w:proofErr w:type="spellEnd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 xml:space="preserve"> как минимум с оценкой «зачтено»/«нормально»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8" w:rsidRPr="005C7E0A" w:rsidRDefault="002D6A28" w:rsidP="0030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Правильно НЕ менее 50% заданий необходимог</w:t>
            </w:r>
            <w:proofErr w:type="gramStart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базового) уровня</w:t>
            </w:r>
          </w:p>
        </w:tc>
      </w:tr>
      <w:tr w:rsidR="002D6A28" w:rsidRPr="005C7E0A" w:rsidTr="003038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8" w:rsidRPr="005C7E0A" w:rsidRDefault="002D6A28" w:rsidP="0030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3. Овладел опорной системой знаний на уровне осознанного применения учебных действий, в том числе при решении нестандартных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8" w:rsidRPr="005C7E0A" w:rsidRDefault="002D6A28" w:rsidP="0030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планируемых результатов НЕ менее чем по половине </w:t>
            </w:r>
            <w:proofErr w:type="spellStart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разделовобразовательной</w:t>
            </w:r>
            <w:proofErr w:type="spellEnd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 программы с оценкой «хорошо» или «отлично»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8" w:rsidRPr="005C7E0A" w:rsidRDefault="002D6A28" w:rsidP="0030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Правильно не менее 65% заданий необходимог</w:t>
            </w:r>
            <w:proofErr w:type="gramStart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C7E0A">
              <w:rPr>
                <w:rFonts w:ascii="Times New Roman" w:hAnsi="Times New Roman" w:cs="Times New Roman"/>
                <w:sz w:val="24"/>
                <w:szCs w:val="24"/>
              </w:rPr>
              <w:t>базового) уровня и не менее 50% от максимального балла за выполнение заданий повышенного уровня</w:t>
            </w:r>
          </w:p>
        </w:tc>
      </w:tr>
    </w:tbl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На основании итоговой оценки принимается решение педагогического совета образовательного учреждения о</w:t>
      </w:r>
      <w:r w:rsidR="00303800">
        <w:rPr>
          <w:rFonts w:ascii="Times New Roman" w:hAnsi="Times New Roman" w:cs="Times New Roman"/>
          <w:sz w:val="24"/>
          <w:szCs w:val="24"/>
        </w:rPr>
        <w:t>б окончании ОУ, с последующим переходом</w:t>
      </w:r>
      <w:r w:rsidRPr="005C7E0A">
        <w:rPr>
          <w:rFonts w:ascii="Times New Roman" w:hAnsi="Times New Roman" w:cs="Times New Roman"/>
          <w:sz w:val="24"/>
          <w:szCs w:val="24"/>
        </w:rPr>
        <w:t xml:space="preserve"> ученика на следующую ступень образования.</w:t>
      </w:r>
      <w:r w:rsidRPr="005C7E0A">
        <w:rPr>
          <w:rFonts w:ascii="Times New Roman" w:hAnsi="Times New Roman" w:cs="Times New Roman"/>
          <w:sz w:val="24"/>
          <w:szCs w:val="24"/>
        </w:rPr>
        <w:br/>
        <w:t>6.8. В первом классе вместо балльных отметок допустимо использовать только положительную и не различаемую по уровням фиксацию: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br/>
        <w:t>- учитель у себя в таблице результатов ставит «+»;</w:t>
      </w:r>
      <w:r w:rsidRPr="005C7E0A">
        <w:rPr>
          <w:rFonts w:ascii="Times New Roman" w:hAnsi="Times New Roman" w:cs="Times New Roman"/>
          <w:sz w:val="24"/>
          <w:szCs w:val="24"/>
        </w:rPr>
        <w:br/>
        <w:t>- ученик у себя в дневнике или тетради также ставит «+» или закрашивает кружок. В последующих классах при появлении балльных отметок правило используется целиком: отметка может быть поставлена не за «общую активность», не за отдельные реплики, а только за самостоятельное решение учеником учебной задачи (выполнение задания).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lastRenderedPageBreak/>
        <w:t>7. Обязанности участников образовательного процесса.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7.1. Руководитель общеобразовательного учреждения обязан: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- на педагогическом совете обсудить вопрос о формах проведения промежуточной аттестации и итоговых работ обучающихся;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- довести до сведения участников образовательного процесса сроки и перечень предметов, по которым проводятся письменные итоговые работы по единым текстам, разработанным государственными или муниципальными органами управления образованием;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- утвердить расписание итоговых аттестационных работ;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- представить анализ итоговых работ обучающихся на методическое объединение и педсовет.</w:t>
      </w:r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  <w:r w:rsidRPr="005C7E0A">
        <w:rPr>
          <w:rFonts w:ascii="Times New Roman" w:hAnsi="Times New Roman" w:cs="Times New Roman"/>
          <w:sz w:val="24"/>
          <w:szCs w:val="24"/>
        </w:rPr>
        <w:t>7.2. 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 w:rsidR="002D6A28" w:rsidRPr="005C7E0A" w:rsidRDefault="002D6A28" w:rsidP="00173B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6A28" w:rsidRPr="005C7E0A" w:rsidRDefault="002D6A28" w:rsidP="00303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702" w:rsidRPr="004B7AEB" w:rsidRDefault="00635702" w:rsidP="003038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635702" w:rsidRPr="004B7AEB" w:rsidSect="00303800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200"/>
    <w:rsid w:val="0002723A"/>
    <w:rsid w:val="000839BC"/>
    <w:rsid w:val="0012302F"/>
    <w:rsid w:val="00173B21"/>
    <w:rsid w:val="00191BDB"/>
    <w:rsid w:val="00237C9E"/>
    <w:rsid w:val="00275C20"/>
    <w:rsid w:val="00285B5D"/>
    <w:rsid w:val="002D6A28"/>
    <w:rsid w:val="00303800"/>
    <w:rsid w:val="00364EAF"/>
    <w:rsid w:val="003951D8"/>
    <w:rsid w:val="00401200"/>
    <w:rsid w:val="004231EB"/>
    <w:rsid w:val="004B41C1"/>
    <w:rsid w:val="004B5344"/>
    <w:rsid w:val="004B7AEB"/>
    <w:rsid w:val="00635702"/>
    <w:rsid w:val="006B28E4"/>
    <w:rsid w:val="007376F3"/>
    <w:rsid w:val="007F75BE"/>
    <w:rsid w:val="00807F88"/>
    <w:rsid w:val="009D7629"/>
    <w:rsid w:val="00A477A9"/>
    <w:rsid w:val="00A601C7"/>
    <w:rsid w:val="00A94335"/>
    <w:rsid w:val="00B27732"/>
    <w:rsid w:val="00B8114A"/>
    <w:rsid w:val="00C42016"/>
    <w:rsid w:val="00CC6383"/>
    <w:rsid w:val="00D46251"/>
    <w:rsid w:val="00EF44E7"/>
    <w:rsid w:val="00FC3DFC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A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01200"/>
    <w:pPr>
      <w:spacing w:after="0" w:line="240" w:lineRule="auto"/>
      <w:outlineLvl w:val="0"/>
    </w:pPr>
    <w:rPr>
      <w:rFonts w:ascii="Verdana" w:eastAsia="Times New Roman" w:hAnsi="Verdana" w:cs="Verdana"/>
      <w:b/>
      <w:bCs/>
      <w:color w:val="334D55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9"/>
    <w:qFormat/>
    <w:rsid w:val="00401200"/>
    <w:pPr>
      <w:spacing w:after="0" w:line="240" w:lineRule="auto"/>
      <w:outlineLvl w:val="1"/>
    </w:pPr>
    <w:rPr>
      <w:rFonts w:ascii="Arial" w:eastAsia="Times New Roman" w:hAnsi="Arial" w:cs="Arial"/>
      <w:b/>
      <w:bCs/>
      <w:color w:val="006699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200"/>
    <w:rPr>
      <w:rFonts w:ascii="Verdana" w:hAnsi="Verdana" w:cs="Verdana"/>
      <w:b/>
      <w:bCs/>
      <w:color w:val="334D55"/>
      <w:kern w:val="36"/>
      <w:sz w:val="29"/>
      <w:szCs w:val="29"/>
      <w:lang w:eastAsia="ru-RU"/>
    </w:rPr>
  </w:style>
  <w:style w:type="character" w:customStyle="1" w:styleId="20">
    <w:name w:val="Заголовок 2 Знак"/>
    <w:link w:val="2"/>
    <w:uiPriority w:val="99"/>
    <w:locked/>
    <w:rsid w:val="00401200"/>
    <w:rPr>
      <w:rFonts w:ascii="Arial" w:hAnsi="Arial" w:cs="Arial"/>
      <w:b/>
      <w:bCs/>
      <w:color w:val="006699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40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40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7"/>
      <w:szCs w:val="27"/>
      <w:lang w:eastAsia="ru-RU"/>
    </w:rPr>
  </w:style>
  <w:style w:type="paragraph" w:customStyle="1" w:styleId="21">
    <w:name w:val="стиль2"/>
    <w:basedOn w:val="a"/>
    <w:uiPriority w:val="99"/>
    <w:rsid w:val="0040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6699"/>
      <w:sz w:val="27"/>
      <w:szCs w:val="27"/>
      <w:lang w:eastAsia="ru-RU"/>
    </w:rPr>
  </w:style>
  <w:style w:type="character" w:styleId="a4">
    <w:name w:val="Strong"/>
    <w:uiPriority w:val="99"/>
    <w:qFormat/>
    <w:rsid w:val="00401200"/>
    <w:rPr>
      <w:b/>
      <w:bCs/>
    </w:rPr>
  </w:style>
  <w:style w:type="character" w:styleId="a5">
    <w:name w:val="Emphasis"/>
    <w:uiPriority w:val="99"/>
    <w:qFormat/>
    <w:rsid w:val="00401200"/>
    <w:rPr>
      <w:i/>
      <w:iCs/>
    </w:rPr>
  </w:style>
  <w:style w:type="character" w:customStyle="1" w:styleId="31">
    <w:name w:val="стиль31"/>
    <w:uiPriority w:val="99"/>
    <w:rsid w:val="00401200"/>
    <w:rPr>
      <w:sz w:val="24"/>
      <w:szCs w:val="24"/>
    </w:rPr>
  </w:style>
  <w:style w:type="character" w:customStyle="1" w:styleId="210">
    <w:name w:val="стиль21"/>
    <w:uiPriority w:val="99"/>
    <w:rsid w:val="00401200"/>
    <w:rPr>
      <w:b/>
      <w:bCs/>
      <w:i/>
      <w:iCs/>
      <w:color w:val="006699"/>
      <w:sz w:val="27"/>
      <w:szCs w:val="27"/>
    </w:rPr>
  </w:style>
  <w:style w:type="paragraph" w:styleId="a6">
    <w:name w:val="No Spacing"/>
    <w:uiPriority w:val="99"/>
    <w:qFormat/>
    <w:rsid w:val="00D46251"/>
    <w:rPr>
      <w:rFonts w:cs="Calibri"/>
      <w:sz w:val="22"/>
      <w:szCs w:val="22"/>
      <w:lang w:eastAsia="en-US"/>
    </w:rPr>
  </w:style>
  <w:style w:type="paragraph" w:customStyle="1" w:styleId="12">
    <w:name w:val="Знак1 Знак Знак Знак"/>
    <w:basedOn w:val="a"/>
    <w:uiPriority w:val="99"/>
    <w:rsid w:val="00C4201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2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230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945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Синьковская начальная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Home</cp:lastModifiedBy>
  <cp:revision>17</cp:revision>
  <cp:lastPrinted>2014-11-08T20:20:00Z</cp:lastPrinted>
  <dcterms:created xsi:type="dcterms:W3CDTF">2011-08-14T11:49:00Z</dcterms:created>
  <dcterms:modified xsi:type="dcterms:W3CDTF">2014-11-08T20:26:00Z</dcterms:modified>
</cp:coreProperties>
</file>